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9832F" w14:textId="77777777" w:rsidR="00760EB9" w:rsidRPr="005A43C3" w:rsidRDefault="005A43C3" w:rsidP="005A43C3">
      <w:pPr>
        <w:spacing w:before="120" w:after="120" w:line="360" w:lineRule="auto"/>
        <w:ind w:firstLine="0"/>
        <w:jc w:val="center"/>
        <w:rPr>
          <w:rFonts w:ascii="PT Serif" w:hAnsi="PT Serif"/>
          <w:i/>
          <w:lang w:val="pt-PT"/>
        </w:rPr>
      </w:pPr>
      <w:r>
        <w:rPr>
          <w:rFonts w:ascii="PT Serif" w:hAnsi="PT Serif"/>
          <w:i/>
        </w:rPr>
        <w:t xml:space="preserve">** Submissions should be sent by email to </w:t>
      </w:r>
      <w:hyperlink r:id="rId8" w:history="1">
        <w:r w:rsidRPr="005A43C3">
          <w:rPr>
            <w:rStyle w:val="Hyperlink"/>
            <w:rFonts w:ascii="PT Serif" w:hAnsi="PT Serif"/>
            <w:i/>
            <w:lang w:val="pt-PT"/>
          </w:rPr>
          <w:t>oblb@law.ox.ac.uk</w:t>
        </w:r>
      </w:hyperlink>
      <w:r>
        <w:rPr>
          <w:rFonts w:ascii="PT Serif" w:hAnsi="PT Serif"/>
          <w:i/>
        </w:rPr>
        <w:t>. **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7"/>
        <w:gridCol w:w="7611"/>
      </w:tblGrid>
      <w:tr w:rsidR="005A43C3" w:rsidRPr="009D2A3E" w14:paraId="44A1B1B2" w14:textId="77777777" w:rsidTr="005A43C3">
        <w:tc>
          <w:tcPr>
            <w:tcW w:w="9956" w:type="dxa"/>
            <w:gridSpan w:val="2"/>
            <w:shd w:val="clear" w:color="auto" w:fill="002147"/>
          </w:tcPr>
          <w:p w14:paraId="61BA56D2" w14:textId="77777777" w:rsidR="005A43C3" w:rsidRPr="009D2A3E" w:rsidRDefault="005A43C3" w:rsidP="005A43C3">
            <w:pPr>
              <w:spacing w:before="120" w:after="120" w:line="240" w:lineRule="auto"/>
              <w:ind w:firstLine="0"/>
              <w:jc w:val="center"/>
              <w:rPr>
                <w:rFonts w:ascii="PT Serif" w:hAnsi="PT Serif"/>
                <w:b/>
              </w:rPr>
            </w:pPr>
            <w:r w:rsidRPr="009D2A3E">
              <w:rPr>
                <w:rFonts w:ascii="PT Serif" w:hAnsi="PT Serif"/>
                <w:b/>
              </w:rPr>
              <w:t>Oxford Business Law Blog – Submission Template</w:t>
            </w:r>
          </w:p>
        </w:tc>
      </w:tr>
      <w:tr w:rsidR="005A43C3" w:rsidRPr="009D2A3E" w14:paraId="02AE2F17" w14:textId="77777777" w:rsidTr="005A43C3">
        <w:tc>
          <w:tcPr>
            <w:tcW w:w="2235" w:type="dxa"/>
          </w:tcPr>
          <w:p w14:paraId="0A2AD9BA" w14:textId="77777777" w:rsidR="005A43C3" w:rsidRPr="009D2A3E" w:rsidRDefault="005A43C3" w:rsidP="005A43C3">
            <w:pPr>
              <w:spacing w:before="120" w:after="120" w:line="240" w:lineRule="auto"/>
              <w:ind w:firstLine="0"/>
              <w:jc w:val="left"/>
              <w:rPr>
                <w:rFonts w:ascii="PT Serif" w:hAnsi="PT Serif"/>
                <w:b/>
              </w:rPr>
            </w:pPr>
            <w:r w:rsidRPr="009D2A3E">
              <w:rPr>
                <w:rFonts w:ascii="PT Serif" w:hAnsi="PT Serif"/>
                <w:b/>
              </w:rPr>
              <w:t>Title</w:t>
            </w:r>
            <w:r>
              <w:rPr>
                <w:rFonts w:ascii="PT Serif" w:hAnsi="PT Serif"/>
                <w:b/>
              </w:rPr>
              <w:t xml:space="preserve"> of the post</w:t>
            </w:r>
          </w:p>
        </w:tc>
        <w:tc>
          <w:tcPr>
            <w:tcW w:w="7721" w:type="dxa"/>
          </w:tcPr>
          <w:p w14:paraId="28EF62CE" w14:textId="44300C7A" w:rsidR="005A43C3" w:rsidRPr="009D2A3E" w:rsidRDefault="005A43C3" w:rsidP="005A43C3">
            <w:pPr>
              <w:spacing w:before="120" w:after="120" w:line="240" w:lineRule="auto"/>
              <w:ind w:firstLine="0"/>
              <w:rPr>
                <w:rFonts w:ascii="PT Serif" w:hAnsi="PT Serif"/>
              </w:rPr>
            </w:pPr>
          </w:p>
        </w:tc>
      </w:tr>
      <w:tr w:rsidR="005A43C3" w:rsidRPr="009D2A3E" w14:paraId="7A36A039" w14:textId="77777777" w:rsidTr="005A43C3">
        <w:tc>
          <w:tcPr>
            <w:tcW w:w="2235" w:type="dxa"/>
          </w:tcPr>
          <w:p w14:paraId="6F5125F2" w14:textId="77777777" w:rsidR="005A43C3" w:rsidRPr="009D2A3E" w:rsidRDefault="005A43C3" w:rsidP="005A43C3">
            <w:pPr>
              <w:spacing w:before="120" w:after="120" w:line="240" w:lineRule="auto"/>
              <w:ind w:firstLine="0"/>
              <w:jc w:val="left"/>
              <w:rPr>
                <w:rFonts w:ascii="PT Serif" w:hAnsi="PT Serif"/>
                <w:b/>
              </w:rPr>
            </w:pPr>
            <w:r w:rsidRPr="009D2A3E">
              <w:rPr>
                <w:rFonts w:ascii="PT Serif" w:hAnsi="PT Serif"/>
                <w:b/>
              </w:rPr>
              <w:t>Type</w:t>
            </w:r>
          </w:p>
          <w:p w14:paraId="1729B5A5" w14:textId="77777777" w:rsidR="005A43C3" w:rsidRPr="005A43C3" w:rsidRDefault="005A43C3" w:rsidP="005A43C3">
            <w:pPr>
              <w:spacing w:before="120" w:after="120" w:line="240" w:lineRule="auto"/>
              <w:ind w:firstLine="0"/>
              <w:jc w:val="left"/>
              <w:rPr>
                <w:rFonts w:ascii="PT Serif" w:hAnsi="PT Serif"/>
                <w:sz w:val="20"/>
                <w:szCs w:val="20"/>
              </w:rPr>
            </w:pPr>
            <w:r w:rsidRPr="005A43C3">
              <w:rPr>
                <w:rFonts w:ascii="PT Serif" w:hAnsi="PT Serif"/>
                <w:sz w:val="20"/>
                <w:szCs w:val="20"/>
              </w:rPr>
              <w:t>[</w:t>
            </w:r>
            <w:r w:rsidRPr="005A43C3">
              <w:rPr>
                <w:rFonts w:ascii="PT Serif" w:hAnsi="PT Serif"/>
                <w:i/>
                <w:sz w:val="20"/>
                <w:szCs w:val="20"/>
              </w:rPr>
              <w:t>please delete what does not apply</w:t>
            </w:r>
            <w:r w:rsidRPr="005A43C3">
              <w:rPr>
                <w:rFonts w:ascii="PT Serif" w:hAnsi="PT Serif"/>
                <w:sz w:val="20"/>
                <w:szCs w:val="20"/>
              </w:rPr>
              <w:t>]</w:t>
            </w:r>
          </w:p>
        </w:tc>
        <w:tc>
          <w:tcPr>
            <w:tcW w:w="7721" w:type="dxa"/>
          </w:tcPr>
          <w:p w14:paraId="362A47BE" w14:textId="0B235BBC" w:rsidR="005A43C3" w:rsidRDefault="005A43C3" w:rsidP="005A43C3">
            <w:pPr>
              <w:pStyle w:val="ListParagraph"/>
              <w:numPr>
                <w:ilvl w:val="0"/>
                <w:numId w:val="7"/>
              </w:numPr>
              <w:spacing w:before="120" w:after="120" w:line="240" w:lineRule="auto"/>
              <w:rPr>
                <w:rFonts w:ascii="PT Serif" w:hAnsi="PT Serif"/>
              </w:rPr>
            </w:pPr>
            <w:r>
              <w:rPr>
                <w:rFonts w:ascii="PT Serif" w:hAnsi="PT Serif"/>
              </w:rPr>
              <w:t>Opinion piece</w:t>
            </w:r>
          </w:p>
          <w:p w14:paraId="0F0F24D6" w14:textId="77777777" w:rsidR="005A43C3" w:rsidRDefault="005A43C3" w:rsidP="005A43C3">
            <w:pPr>
              <w:pStyle w:val="ListParagraph"/>
              <w:numPr>
                <w:ilvl w:val="0"/>
                <w:numId w:val="7"/>
              </w:numPr>
              <w:spacing w:before="120" w:after="120" w:line="240" w:lineRule="auto"/>
              <w:rPr>
                <w:rFonts w:ascii="PT Serif" w:hAnsi="PT Serif"/>
              </w:rPr>
            </w:pPr>
            <w:r>
              <w:rPr>
                <w:rFonts w:ascii="PT Serif" w:hAnsi="PT Serif"/>
              </w:rPr>
              <w:t>Research piece</w:t>
            </w:r>
          </w:p>
          <w:p w14:paraId="5304CCEE" w14:textId="3ACF0744" w:rsidR="005A43C3" w:rsidRPr="009D2A3E" w:rsidRDefault="005A43C3" w:rsidP="004B03CB">
            <w:pPr>
              <w:pStyle w:val="ListParagraph"/>
              <w:numPr>
                <w:ilvl w:val="0"/>
                <w:numId w:val="7"/>
              </w:numPr>
              <w:spacing w:before="120" w:after="120" w:line="240" w:lineRule="auto"/>
              <w:rPr>
                <w:rFonts w:ascii="PT Serif" w:hAnsi="PT Serif"/>
              </w:rPr>
            </w:pPr>
            <w:r>
              <w:rPr>
                <w:rFonts w:ascii="PT Serif" w:hAnsi="PT Serif"/>
              </w:rPr>
              <w:t>Current awareness piece</w:t>
            </w:r>
          </w:p>
        </w:tc>
      </w:tr>
      <w:tr w:rsidR="005A43C3" w:rsidRPr="009D2A3E" w14:paraId="39F5F0F2" w14:textId="77777777" w:rsidTr="005A43C3">
        <w:tc>
          <w:tcPr>
            <w:tcW w:w="2235" w:type="dxa"/>
          </w:tcPr>
          <w:p w14:paraId="1CAD9BC7" w14:textId="77777777" w:rsidR="005A43C3" w:rsidRPr="009D2A3E" w:rsidRDefault="005A43C3" w:rsidP="005A43C3">
            <w:pPr>
              <w:spacing w:before="120" w:after="120" w:line="240" w:lineRule="auto"/>
              <w:ind w:firstLine="0"/>
              <w:jc w:val="left"/>
              <w:rPr>
                <w:rFonts w:ascii="PT Serif" w:hAnsi="PT Serif"/>
                <w:b/>
              </w:rPr>
            </w:pPr>
            <w:r w:rsidRPr="009D2A3E">
              <w:rPr>
                <w:rFonts w:ascii="PT Serif" w:hAnsi="PT Serif"/>
                <w:b/>
              </w:rPr>
              <w:t>Category</w:t>
            </w:r>
          </w:p>
          <w:p w14:paraId="4B3DD884" w14:textId="77777777" w:rsidR="005A43C3" w:rsidRPr="005A43C3" w:rsidRDefault="005A43C3" w:rsidP="005A43C3">
            <w:pPr>
              <w:spacing w:before="120" w:after="120" w:line="240" w:lineRule="auto"/>
              <w:ind w:firstLine="0"/>
              <w:jc w:val="left"/>
              <w:rPr>
                <w:rFonts w:ascii="PT Serif" w:hAnsi="PT Serif"/>
                <w:i/>
                <w:sz w:val="20"/>
                <w:szCs w:val="20"/>
              </w:rPr>
            </w:pPr>
            <w:r w:rsidRPr="005A43C3">
              <w:rPr>
                <w:rFonts w:ascii="PT Serif" w:hAnsi="PT Serif"/>
                <w:sz w:val="20"/>
                <w:szCs w:val="20"/>
              </w:rPr>
              <w:t>[</w:t>
            </w:r>
            <w:r w:rsidRPr="005A43C3">
              <w:rPr>
                <w:rFonts w:ascii="PT Serif" w:hAnsi="PT Serif"/>
                <w:i/>
                <w:sz w:val="20"/>
                <w:szCs w:val="20"/>
              </w:rPr>
              <w:t>please delete what does not apply</w:t>
            </w:r>
            <w:r w:rsidRPr="005A43C3">
              <w:rPr>
                <w:rFonts w:ascii="PT Serif" w:hAnsi="PT Serif"/>
                <w:sz w:val="20"/>
                <w:szCs w:val="20"/>
              </w:rPr>
              <w:t>]</w:t>
            </w:r>
          </w:p>
        </w:tc>
        <w:tc>
          <w:tcPr>
            <w:tcW w:w="7721" w:type="dxa"/>
          </w:tcPr>
          <w:p w14:paraId="3131BB16" w14:textId="7A70B99E" w:rsidR="005A43C3" w:rsidRDefault="005A43C3" w:rsidP="005A43C3">
            <w:pPr>
              <w:pStyle w:val="ListParagraph"/>
              <w:numPr>
                <w:ilvl w:val="0"/>
                <w:numId w:val="8"/>
              </w:numPr>
              <w:spacing w:before="120" w:after="120" w:line="240" w:lineRule="auto"/>
              <w:rPr>
                <w:rFonts w:ascii="PT Serif" w:hAnsi="PT Serif"/>
              </w:rPr>
            </w:pPr>
            <w:r>
              <w:rPr>
                <w:rFonts w:ascii="PT Serif" w:hAnsi="PT Serif"/>
              </w:rPr>
              <w:t>Commercial Law</w:t>
            </w:r>
            <w:r w:rsidR="004B03CB">
              <w:rPr>
                <w:rFonts w:ascii="PT Serif" w:hAnsi="PT Serif"/>
              </w:rPr>
              <w:t xml:space="preserve"> (including contracts, </w:t>
            </w:r>
            <w:r w:rsidR="006D5954" w:rsidRPr="006D5954">
              <w:rPr>
                <w:rFonts w:ascii="PT Serif" w:hAnsi="PT Serif"/>
              </w:rPr>
              <w:t>dispute resolution</w:t>
            </w:r>
            <w:r w:rsidR="004B03CB">
              <w:rPr>
                <w:rFonts w:ascii="PT Serif" w:hAnsi="PT Serif"/>
              </w:rPr>
              <w:t>, and bankruptcy law)</w:t>
            </w:r>
          </w:p>
          <w:p w14:paraId="5BE2F596" w14:textId="45B979AD" w:rsidR="005A43C3" w:rsidRDefault="005A43C3" w:rsidP="005A43C3">
            <w:pPr>
              <w:pStyle w:val="ListParagraph"/>
              <w:numPr>
                <w:ilvl w:val="0"/>
                <w:numId w:val="8"/>
              </w:numPr>
              <w:spacing w:before="120" w:after="120" w:line="240" w:lineRule="auto"/>
              <w:rPr>
                <w:rFonts w:ascii="PT Serif" w:hAnsi="PT Serif"/>
              </w:rPr>
            </w:pPr>
            <w:r>
              <w:rPr>
                <w:rFonts w:ascii="PT Serif" w:hAnsi="PT Serif"/>
              </w:rPr>
              <w:t>Competition / Antitrust</w:t>
            </w:r>
          </w:p>
          <w:p w14:paraId="2CF456FB" w14:textId="2FA428F2" w:rsidR="005A43C3" w:rsidRDefault="005A43C3" w:rsidP="005A43C3">
            <w:pPr>
              <w:pStyle w:val="ListParagraph"/>
              <w:numPr>
                <w:ilvl w:val="0"/>
                <w:numId w:val="8"/>
              </w:numPr>
              <w:spacing w:before="120" w:after="120" w:line="240" w:lineRule="auto"/>
              <w:rPr>
                <w:rFonts w:ascii="PT Serif" w:hAnsi="PT Serif"/>
              </w:rPr>
            </w:pPr>
            <w:r>
              <w:rPr>
                <w:rFonts w:ascii="PT Serif" w:hAnsi="PT Serif"/>
              </w:rPr>
              <w:t>Corporate Finance</w:t>
            </w:r>
          </w:p>
          <w:p w14:paraId="34B9ACB5" w14:textId="77777777" w:rsidR="005A43C3" w:rsidRDefault="005A43C3" w:rsidP="005A43C3">
            <w:pPr>
              <w:pStyle w:val="ListParagraph"/>
              <w:numPr>
                <w:ilvl w:val="0"/>
                <w:numId w:val="8"/>
              </w:numPr>
              <w:spacing w:before="120" w:after="120" w:line="240" w:lineRule="auto"/>
              <w:rPr>
                <w:rFonts w:ascii="PT Serif" w:hAnsi="PT Serif"/>
              </w:rPr>
            </w:pPr>
            <w:r>
              <w:rPr>
                <w:rFonts w:ascii="PT Serif" w:hAnsi="PT Serif"/>
              </w:rPr>
              <w:t>Corporate Governance</w:t>
            </w:r>
          </w:p>
          <w:p w14:paraId="52236735" w14:textId="1FB2519D" w:rsidR="005A43C3" w:rsidRDefault="005A43C3" w:rsidP="005A43C3">
            <w:pPr>
              <w:pStyle w:val="ListParagraph"/>
              <w:numPr>
                <w:ilvl w:val="0"/>
                <w:numId w:val="8"/>
              </w:numPr>
              <w:spacing w:before="120" w:after="120" w:line="240" w:lineRule="auto"/>
              <w:rPr>
                <w:rFonts w:ascii="PT Serif" w:hAnsi="PT Serif"/>
              </w:rPr>
            </w:pPr>
            <w:r>
              <w:rPr>
                <w:rFonts w:ascii="PT Serif" w:hAnsi="PT Serif"/>
              </w:rPr>
              <w:t>Corporate Tax</w:t>
            </w:r>
          </w:p>
          <w:p w14:paraId="7ABE02DD" w14:textId="4685C01C" w:rsidR="00653FBE" w:rsidRDefault="00653FBE" w:rsidP="005A43C3">
            <w:pPr>
              <w:pStyle w:val="ListParagraph"/>
              <w:numPr>
                <w:ilvl w:val="0"/>
                <w:numId w:val="8"/>
              </w:numPr>
              <w:spacing w:before="120" w:after="120" w:line="240" w:lineRule="auto"/>
              <w:rPr>
                <w:rFonts w:ascii="PT Serif" w:hAnsi="PT Serif"/>
              </w:rPr>
            </w:pPr>
            <w:r>
              <w:rPr>
                <w:rFonts w:ascii="PT Serif" w:hAnsi="PT Serif"/>
              </w:rPr>
              <w:t>ESG</w:t>
            </w:r>
          </w:p>
          <w:p w14:paraId="0115AE37" w14:textId="2D463DCF" w:rsidR="005A43C3" w:rsidRDefault="005A43C3" w:rsidP="005A43C3">
            <w:pPr>
              <w:pStyle w:val="ListParagraph"/>
              <w:numPr>
                <w:ilvl w:val="0"/>
                <w:numId w:val="8"/>
              </w:numPr>
              <w:spacing w:before="120" w:after="120" w:line="240" w:lineRule="auto"/>
              <w:rPr>
                <w:rFonts w:ascii="PT Serif" w:hAnsi="PT Serif"/>
              </w:rPr>
            </w:pPr>
            <w:r>
              <w:rPr>
                <w:rFonts w:ascii="PT Serif" w:hAnsi="PT Serif"/>
              </w:rPr>
              <w:t>Financial Regulation</w:t>
            </w:r>
          </w:p>
          <w:p w14:paraId="37C920A3" w14:textId="2406F3A8" w:rsidR="005A43C3" w:rsidRPr="009D2A3E" w:rsidRDefault="005A43C3" w:rsidP="005A43C3">
            <w:pPr>
              <w:pStyle w:val="ListParagraph"/>
              <w:numPr>
                <w:ilvl w:val="0"/>
                <w:numId w:val="8"/>
              </w:numPr>
              <w:spacing w:before="120" w:after="120" w:line="240" w:lineRule="auto"/>
              <w:rPr>
                <w:rFonts w:ascii="PT Serif" w:hAnsi="PT Serif"/>
              </w:rPr>
            </w:pPr>
            <w:r>
              <w:rPr>
                <w:rFonts w:ascii="PT Serif" w:hAnsi="PT Serif"/>
              </w:rPr>
              <w:t>M&amp;A</w:t>
            </w:r>
          </w:p>
        </w:tc>
      </w:tr>
      <w:tr w:rsidR="005A43C3" w:rsidRPr="009D2A3E" w14:paraId="7E578EEE" w14:textId="77777777" w:rsidTr="005A43C3">
        <w:tc>
          <w:tcPr>
            <w:tcW w:w="2235" w:type="dxa"/>
          </w:tcPr>
          <w:p w14:paraId="2B295027" w14:textId="77777777" w:rsidR="005A43C3" w:rsidRPr="009D2A3E" w:rsidRDefault="005A43C3" w:rsidP="005A43C3">
            <w:pPr>
              <w:spacing w:before="120" w:after="120" w:line="240" w:lineRule="auto"/>
              <w:ind w:firstLine="0"/>
              <w:jc w:val="left"/>
              <w:rPr>
                <w:rFonts w:ascii="PT Serif" w:hAnsi="PT Serif"/>
                <w:b/>
              </w:rPr>
            </w:pPr>
            <w:r w:rsidRPr="009D2A3E">
              <w:rPr>
                <w:rFonts w:ascii="PT Serif" w:hAnsi="PT Serif"/>
                <w:b/>
              </w:rPr>
              <w:t>Keywords</w:t>
            </w:r>
          </w:p>
          <w:p w14:paraId="6AF4B2A5" w14:textId="77777777" w:rsidR="005A43C3" w:rsidRPr="005A43C3" w:rsidRDefault="005A43C3" w:rsidP="005A43C3">
            <w:pPr>
              <w:spacing w:before="120" w:after="120" w:line="240" w:lineRule="auto"/>
              <w:ind w:firstLine="0"/>
              <w:jc w:val="left"/>
              <w:rPr>
                <w:rFonts w:ascii="PT Serif" w:hAnsi="PT Serif"/>
                <w:b/>
                <w:sz w:val="20"/>
                <w:szCs w:val="20"/>
              </w:rPr>
            </w:pPr>
            <w:r w:rsidRPr="005A43C3">
              <w:rPr>
                <w:rFonts w:ascii="PT Serif" w:hAnsi="PT Serif"/>
                <w:sz w:val="20"/>
                <w:szCs w:val="20"/>
              </w:rPr>
              <w:t>[</w:t>
            </w:r>
            <w:r w:rsidRPr="005A43C3">
              <w:rPr>
                <w:rFonts w:ascii="PT Serif" w:hAnsi="PT Serif"/>
                <w:i/>
                <w:sz w:val="20"/>
                <w:szCs w:val="20"/>
              </w:rPr>
              <w:t>please choose up to 5 keywords</w:t>
            </w:r>
            <w:r w:rsidRPr="005A43C3">
              <w:rPr>
                <w:rFonts w:ascii="PT Serif" w:hAnsi="PT Serif"/>
                <w:sz w:val="20"/>
                <w:szCs w:val="20"/>
              </w:rPr>
              <w:t>]</w:t>
            </w:r>
          </w:p>
        </w:tc>
        <w:tc>
          <w:tcPr>
            <w:tcW w:w="7721" w:type="dxa"/>
          </w:tcPr>
          <w:p w14:paraId="487652E9" w14:textId="025B6C8E" w:rsidR="005A43C3" w:rsidRPr="009D2A3E" w:rsidRDefault="005A43C3" w:rsidP="005A43C3">
            <w:pPr>
              <w:spacing w:before="120" w:after="120" w:line="240" w:lineRule="auto"/>
              <w:ind w:firstLine="0"/>
              <w:rPr>
                <w:rFonts w:ascii="PT Serif" w:hAnsi="PT Serif"/>
              </w:rPr>
            </w:pPr>
          </w:p>
        </w:tc>
      </w:tr>
      <w:tr w:rsidR="005A43C3" w:rsidRPr="009D2A3E" w14:paraId="55689FEF" w14:textId="77777777" w:rsidTr="005A43C3">
        <w:tc>
          <w:tcPr>
            <w:tcW w:w="2235" w:type="dxa"/>
          </w:tcPr>
          <w:p w14:paraId="00133BF2" w14:textId="77777777" w:rsidR="005A43C3" w:rsidRDefault="005A43C3" w:rsidP="005A43C3">
            <w:pPr>
              <w:spacing w:before="120" w:after="120" w:line="240" w:lineRule="auto"/>
              <w:ind w:firstLine="0"/>
              <w:jc w:val="left"/>
              <w:rPr>
                <w:rFonts w:ascii="PT Serif" w:hAnsi="PT Serif"/>
                <w:b/>
              </w:rPr>
            </w:pPr>
            <w:r>
              <w:rPr>
                <w:rFonts w:ascii="PT Serif" w:hAnsi="PT Serif"/>
                <w:b/>
              </w:rPr>
              <w:t>Author(s)</w:t>
            </w:r>
          </w:p>
          <w:p w14:paraId="7CEF7393" w14:textId="77777777" w:rsidR="005A43C3" w:rsidRPr="005A43C3" w:rsidRDefault="005A43C3" w:rsidP="005A43C3">
            <w:pPr>
              <w:spacing w:before="120" w:after="120" w:line="240" w:lineRule="auto"/>
              <w:ind w:firstLine="0"/>
              <w:jc w:val="left"/>
              <w:rPr>
                <w:rFonts w:ascii="PT Serif" w:hAnsi="PT Serif"/>
                <w:sz w:val="20"/>
                <w:szCs w:val="20"/>
              </w:rPr>
            </w:pPr>
            <w:r w:rsidRPr="005A43C3">
              <w:rPr>
                <w:rFonts w:ascii="PT Serif" w:hAnsi="PT Serif"/>
                <w:sz w:val="20"/>
                <w:szCs w:val="20"/>
              </w:rPr>
              <w:t>[</w:t>
            </w:r>
            <w:r w:rsidR="00CB3498">
              <w:rPr>
                <w:rFonts w:ascii="PT Serif" w:hAnsi="PT Serif"/>
                <w:i/>
                <w:sz w:val="20"/>
                <w:szCs w:val="20"/>
              </w:rPr>
              <w:t xml:space="preserve">please include </w:t>
            </w:r>
            <w:r w:rsidRPr="005A43C3">
              <w:rPr>
                <w:rFonts w:ascii="PT Serif" w:hAnsi="PT Serif"/>
                <w:i/>
                <w:sz w:val="20"/>
                <w:szCs w:val="20"/>
              </w:rPr>
              <w:t>link</w:t>
            </w:r>
            <w:r w:rsidR="00CB3498">
              <w:rPr>
                <w:rFonts w:ascii="PT Serif" w:hAnsi="PT Serif"/>
                <w:i/>
                <w:sz w:val="20"/>
                <w:szCs w:val="20"/>
              </w:rPr>
              <w:t>s</w:t>
            </w:r>
            <w:r w:rsidRPr="005A43C3">
              <w:rPr>
                <w:rFonts w:ascii="PT Serif" w:hAnsi="PT Serif"/>
                <w:i/>
                <w:sz w:val="20"/>
                <w:szCs w:val="20"/>
              </w:rPr>
              <w:t xml:space="preserve"> to </w:t>
            </w:r>
            <w:r>
              <w:rPr>
                <w:rFonts w:ascii="PT Serif" w:hAnsi="PT Serif"/>
                <w:i/>
                <w:sz w:val="20"/>
                <w:szCs w:val="20"/>
              </w:rPr>
              <w:t>the authors’</w:t>
            </w:r>
            <w:r w:rsidRPr="005A43C3">
              <w:rPr>
                <w:rFonts w:ascii="PT Serif" w:hAnsi="PT Serif"/>
                <w:i/>
                <w:sz w:val="20"/>
                <w:szCs w:val="20"/>
              </w:rPr>
              <w:t xml:space="preserve"> online profile page</w:t>
            </w:r>
            <w:r>
              <w:rPr>
                <w:rFonts w:ascii="PT Serif" w:hAnsi="PT Serif"/>
                <w:i/>
                <w:sz w:val="20"/>
                <w:szCs w:val="20"/>
              </w:rPr>
              <w:t>s</w:t>
            </w:r>
            <w:r w:rsidRPr="005A43C3">
              <w:rPr>
                <w:rFonts w:ascii="PT Serif" w:hAnsi="PT Serif"/>
                <w:i/>
                <w:sz w:val="20"/>
                <w:szCs w:val="20"/>
              </w:rPr>
              <w:t>, if available</w:t>
            </w:r>
            <w:r w:rsidRPr="005A43C3">
              <w:rPr>
                <w:rFonts w:ascii="PT Serif" w:hAnsi="PT Serif"/>
                <w:sz w:val="20"/>
                <w:szCs w:val="20"/>
              </w:rPr>
              <w:t>]</w:t>
            </w:r>
          </w:p>
        </w:tc>
        <w:tc>
          <w:tcPr>
            <w:tcW w:w="7721" w:type="dxa"/>
          </w:tcPr>
          <w:p w14:paraId="0931C53E" w14:textId="068D44C4" w:rsidR="006A78FF" w:rsidRDefault="006A78FF" w:rsidP="005A43C3">
            <w:pPr>
              <w:spacing w:before="120" w:after="120" w:line="240" w:lineRule="auto"/>
              <w:ind w:firstLine="0"/>
              <w:rPr>
                <w:rFonts w:ascii="PT Serif" w:hAnsi="PT Serif"/>
              </w:rPr>
            </w:pPr>
          </w:p>
        </w:tc>
      </w:tr>
      <w:tr w:rsidR="005A43C3" w:rsidRPr="009D2A3E" w14:paraId="547368EF" w14:textId="77777777" w:rsidTr="005A43C3">
        <w:tc>
          <w:tcPr>
            <w:tcW w:w="2235" w:type="dxa"/>
          </w:tcPr>
          <w:p w14:paraId="29CC6772" w14:textId="77777777" w:rsidR="005A43C3" w:rsidRDefault="005A43C3" w:rsidP="005A43C3">
            <w:pPr>
              <w:spacing w:before="120" w:after="120" w:line="240" w:lineRule="auto"/>
              <w:ind w:firstLine="0"/>
              <w:jc w:val="left"/>
              <w:rPr>
                <w:rFonts w:ascii="PT Serif" w:hAnsi="PT Serif"/>
                <w:b/>
              </w:rPr>
            </w:pPr>
            <w:r>
              <w:rPr>
                <w:rFonts w:ascii="PT Serif" w:hAnsi="PT Serif"/>
                <w:b/>
              </w:rPr>
              <w:t>Twitter</w:t>
            </w:r>
          </w:p>
          <w:p w14:paraId="21A94F2A" w14:textId="77777777" w:rsidR="001A4DA1" w:rsidRDefault="005A43C3" w:rsidP="00CB3498">
            <w:pPr>
              <w:spacing w:before="120" w:after="120" w:line="240" w:lineRule="auto"/>
              <w:ind w:firstLine="0"/>
              <w:jc w:val="left"/>
              <w:rPr>
                <w:rFonts w:ascii="PT Serif" w:hAnsi="PT Serif"/>
                <w:i/>
                <w:iCs/>
                <w:sz w:val="20"/>
                <w:szCs w:val="20"/>
                <w:lang w:val="en-US"/>
              </w:rPr>
            </w:pPr>
            <w:r w:rsidRPr="005A43C3">
              <w:rPr>
                <w:rFonts w:ascii="PT Serif" w:hAnsi="PT Serif"/>
                <w:sz w:val="20"/>
                <w:szCs w:val="20"/>
              </w:rPr>
              <w:t>[</w:t>
            </w:r>
            <w:r w:rsidR="00401D5E" w:rsidRPr="00401D5E">
              <w:rPr>
                <w:rFonts w:ascii="PT Serif" w:hAnsi="PT Serif"/>
                <w:i/>
                <w:iCs/>
                <w:sz w:val="20"/>
                <w:szCs w:val="20"/>
                <w:lang w:val="en-US"/>
              </w:rPr>
              <w:t xml:space="preserve">please include your and your institution's Twitter names, if </w:t>
            </w:r>
            <w:proofErr w:type="gramStart"/>
            <w:r w:rsidR="00401D5E" w:rsidRPr="00401D5E">
              <w:rPr>
                <w:rFonts w:ascii="PT Serif" w:hAnsi="PT Serif"/>
                <w:i/>
                <w:iCs/>
                <w:sz w:val="20"/>
                <w:szCs w:val="20"/>
                <w:lang w:val="en-US"/>
              </w:rPr>
              <w:t>available</w:t>
            </w:r>
            <w:r w:rsidR="001A4DA1">
              <w:rPr>
                <w:rFonts w:ascii="PT Serif" w:hAnsi="PT Serif"/>
                <w:i/>
                <w:iCs/>
                <w:sz w:val="20"/>
                <w:szCs w:val="20"/>
                <w:lang w:val="en-US"/>
              </w:rPr>
              <w:t>;</w:t>
            </w:r>
            <w:proofErr w:type="gramEnd"/>
          </w:p>
          <w:p w14:paraId="774ED46C" w14:textId="77777777" w:rsidR="005A43C3" w:rsidRPr="005A43C3" w:rsidRDefault="001A4DA1" w:rsidP="00CB3498">
            <w:pPr>
              <w:spacing w:before="120" w:after="120" w:line="240" w:lineRule="auto"/>
              <w:ind w:firstLine="0"/>
              <w:jc w:val="left"/>
              <w:rPr>
                <w:rFonts w:ascii="PT Serif" w:hAnsi="PT Serif"/>
                <w:sz w:val="20"/>
                <w:szCs w:val="20"/>
              </w:rPr>
            </w:pPr>
            <w:r>
              <w:rPr>
                <w:rFonts w:ascii="PT Serif" w:hAnsi="PT Serif"/>
                <w:i/>
                <w:sz w:val="20"/>
                <w:szCs w:val="20"/>
              </w:rPr>
              <w:t>i</w:t>
            </w:r>
            <w:r w:rsidRPr="001A4DA1">
              <w:rPr>
                <w:rFonts w:ascii="PT Serif" w:hAnsi="PT Serif"/>
                <w:i/>
                <w:sz w:val="20"/>
                <w:szCs w:val="20"/>
              </w:rPr>
              <w:t xml:space="preserve">f </w:t>
            </w:r>
            <w:r>
              <w:rPr>
                <w:rFonts w:ascii="PT Serif" w:hAnsi="PT Serif"/>
                <w:i/>
                <w:sz w:val="20"/>
                <w:szCs w:val="20"/>
              </w:rPr>
              <w:t>applicable, please include a quote from your post we can use on our social media</w:t>
            </w:r>
            <w:r w:rsidR="005A43C3" w:rsidRPr="005A43C3">
              <w:rPr>
                <w:rFonts w:ascii="PT Serif" w:hAnsi="PT Serif"/>
                <w:sz w:val="20"/>
                <w:szCs w:val="20"/>
              </w:rPr>
              <w:t>]</w:t>
            </w:r>
          </w:p>
        </w:tc>
        <w:tc>
          <w:tcPr>
            <w:tcW w:w="7721" w:type="dxa"/>
          </w:tcPr>
          <w:p w14:paraId="26382F18" w14:textId="1AFD680C" w:rsidR="00552FEE" w:rsidRPr="009D2A3E" w:rsidRDefault="00552FEE" w:rsidP="005A43C3">
            <w:pPr>
              <w:spacing w:before="120" w:after="120" w:line="240" w:lineRule="auto"/>
              <w:ind w:firstLine="0"/>
              <w:rPr>
                <w:rFonts w:ascii="PT Serif" w:hAnsi="PT Serif"/>
              </w:rPr>
            </w:pPr>
          </w:p>
        </w:tc>
      </w:tr>
      <w:tr w:rsidR="005A43C3" w:rsidRPr="009D2A3E" w14:paraId="5F15F03D" w14:textId="77777777" w:rsidTr="005A43C3">
        <w:trPr>
          <w:trHeight w:val="1318"/>
        </w:trPr>
        <w:tc>
          <w:tcPr>
            <w:tcW w:w="9956" w:type="dxa"/>
            <w:gridSpan w:val="2"/>
          </w:tcPr>
          <w:p w14:paraId="2E82B935" w14:textId="77777777" w:rsidR="0034102D" w:rsidRDefault="0034102D" w:rsidP="0034102D">
            <w:pPr>
              <w:spacing w:before="120" w:after="120" w:line="240" w:lineRule="auto"/>
              <w:ind w:firstLine="0"/>
              <w:rPr>
                <w:rFonts w:ascii="PT Serif" w:hAnsi="PT Serif"/>
              </w:rPr>
            </w:pPr>
            <w:r>
              <w:rPr>
                <w:rFonts w:ascii="PT Serif" w:hAnsi="PT Serif"/>
              </w:rPr>
              <w:t>[</w:t>
            </w:r>
            <w:r>
              <w:rPr>
                <w:rFonts w:ascii="PT Serif" w:hAnsi="PT Serif"/>
                <w:i/>
              </w:rPr>
              <w:t>Please insert the text of your blog post here</w:t>
            </w:r>
            <w:r>
              <w:rPr>
                <w:rFonts w:ascii="PT Serif" w:hAnsi="PT Serif"/>
              </w:rPr>
              <w:t>]</w:t>
            </w:r>
            <w:r>
              <w:rPr>
                <w:rStyle w:val="FootnoteReference"/>
                <w:rFonts w:ascii="PT Serif" w:hAnsi="PT Serif"/>
              </w:rPr>
              <w:footnoteReference w:id="1"/>
            </w:r>
          </w:p>
          <w:p w14:paraId="7A11AACF" w14:textId="77777777" w:rsidR="005A43C3" w:rsidRDefault="005A43C3" w:rsidP="005A43C3">
            <w:pPr>
              <w:spacing w:before="120" w:after="120" w:line="240" w:lineRule="auto"/>
              <w:ind w:firstLine="0"/>
              <w:rPr>
                <w:rFonts w:ascii="PT Serif" w:hAnsi="PT Serif"/>
              </w:rPr>
            </w:pPr>
          </w:p>
          <w:p w14:paraId="12D2C408" w14:textId="77777777" w:rsidR="005A43C3" w:rsidRDefault="005A43C3" w:rsidP="005A43C3">
            <w:pPr>
              <w:spacing w:before="120" w:after="120" w:line="240" w:lineRule="auto"/>
              <w:ind w:firstLine="0"/>
              <w:rPr>
                <w:rFonts w:ascii="PT Serif" w:hAnsi="PT Serif"/>
              </w:rPr>
            </w:pPr>
          </w:p>
          <w:p w14:paraId="3AB7320F" w14:textId="77777777" w:rsidR="005A43C3" w:rsidRDefault="005A43C3" w:rsidP="005A43C3">
            <w:pPr>
              <w:spacing w:before="120" w:after="120" w:line="240" w:lineRule="auto"/>
              <w:ind w:firstLine="0"/>
              <w:rPr>
                <w:rFonts w:ascii="PT Serif" w:hAnsi="PT Serif"/>
              </w:rPr>
            </w:pPr>
          </w:p>
          <w:p w14:paraId="21084A69" w14:textId="77777777" w:rsidR="005A43C3" w:rsidRDefault="005A43C3" w:rsidP="005A43C3">
            <w:pPr>
              <w:spacing w:before="120" w:after="120" w:line="240" w:lineRule="auto"/>
              <w:ind w:firstLine="0"/>
              <w:rPr>
                <w:rFonts w:ascii="PT Serif" w:hAnsi="PT Serif"/>
              </w:rPr>
            </w:pPr>
          </w:p>
          <w:p w14:paraId="561B5345" w14:textId="77777777" w:rsidR="005A43C3" w:rsidRDefault="005A43C3" w:rsidP="005A43C3">
            <w:pPr>
              <w:spacing w:before="120" w:after="120" w:line="240" w:lineRule="auto"/>
              <w:ind w:firstLine="0"/>
              <w:rPr>
                <w:rFonts w:ascii="PT Serif" w:hAnsi="PT Serif"/>
              </w:rPr>
            </w:pPr>
          </w:p>
          <w:p w14:paraId="71564F96" w14:textId="77777777" w:rsidR="005A43C3" w:rsidRDefault="005A43C3" w:rsidP="005A43C3">
            <w:pPr>
              <w:spacing w:before="120" w:after="120" w:line="240" w:lineRule="auto"/>
              <w:ind w:firstLine="0"/>
              <w:rPr>
                <w:rFonts w:ascii="PT Serif" w:hAnsi="PT Serif"/>
              </w:rPr>
            </w:pPr>
          </w:p>
          <w:p w14:paraId="17381F50" w14:textId="77777777" w:rsidR="005A43C3" w:rsidRPr="009D2A3E" w:rsidRDefault="005A43C3" w:rsidP="005A43C3">
            <w:pPr>
              <w:spacing w:before="120" w:after="120" w:line="240" w:lineRule="auto"/>
              <w:ind w:firstLine="0"/>
              <w:rPr>
                <w:rFonts w:ascii="PT Serif" w:hAnsi="PT Serif"/>
              </w:rPr>
            </w:pPr>
          </w:p>
        </w:tc>
      </w:tr>
    </w:tbl>
    <w:p w14:paraId="67AE4C7E" w14:textId="77777777" w:rsidR="005A43C3" w:rsidRPr="009D2A3E" w:rsidRDefault="005A43C3" w:rsidP="005A43C3">
      <w:pPr>
        <w:spacing w:before="120" w:after="120" w:line="360" w:lineRule="auto"/>
        <w:ind w:firstLine="0"/>
        <w:rPr>
          <w:rFonts w:ascii="PT Serif" w:hAnsi="PT Serif"/>
        </w:rPr>
      </w:pPr>
    </w:p>
    <w:sectPr w:rsidR="005A43C3" w:rsidRPr="009D2A3E" w:rsidSect="005A43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105" w:right="985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0A42F" w14:textId="77777777" w:rsidR="00FF56CC" w:rsidRDefault="00FF56CC" w:rsidP="005A43C3">
      <w:pPr>
        <w:spacing w:after="0" w:line="240" w:lineRule="auto"/>
      </w:pPr>
      <w:r>
        <w:separator/>
      </w:r>
    </w:p>
  </w:endnote>
  <w:endnote w:type="continuationSeparator" w:id="0">
    <w:p w14:paraId="789C5FC7" w14:textId="77777777" w:rsidR="00FF56CC" w:rsidRDefault="00FF56CC" w:rsidP="005A4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Sylfae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PT Serif">
    <w:panose1 w:val="020A0603040505020204"/>
    <w:charset w:val="4D"/>
    <w:family w:val="roman"/>
    <w:pitch w:val="variable"/>
    <w:sig w:usb0="A00002EF" w:usb1="5000204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164C8" w14:textId="77777777" w:rsidR="0034102D" w:rsidRDefault="003410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D020B" w14:textId="77777777" w:rsidR="0034102D" w:rsidRDefault="003410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F2D42" w14:textId="77777777" w:rsidR="0034102D" w:rsidRDefault="003410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3A48E" w14:textId="77777777" w:rsidR="00FF56CC" w:rsidRDefault="00FF56CC" w:rsidP="005A43C3">
      <w:pPr>
        <w:spacing w:after="0" w:line="240" w:lineRule="auto"/>
      </w:pPr>
      <w:r>
        <w:separator/>
      </w:r>
    </w:p>
  </w:footnote>
  <w:footnote w:type="continuationSeparator" w:id="0">
    <w:p w14:paraId="40F36EFF" w14:textId="77777777" w:rsidR="00FF56CC" w:rsidRDefault="00FF56CC" w:rsidP="005A43C3">
      <w:pPr>
        <w:spacing w:after="0" w:line="240" w:lineRule="auto"/>
      </w:pPr>
      <w:r>
        <w:continuationSeparator/>
      </w:r>
    </w:p>
  </w:footnote>
  <w:footnote w:id="1">
    <w:p w14:paraId="68080569" w14:textId="77777777" w:rsidR="0034102D" w:rsidRPr="005A43C3" w:rsidRDefault="0034102D" w:rsidP="0034102D">
      <w:pPr>
        <w:pStyle w:val="FootnoteText"/>
        <w:rPr>
          <w:rFonts w:ascii="PT Serif" w:hAnsi="PT Serif"/>
          <w:lang w:val="en-GB"/>
        </w:rPr>
      </w:pPr>
      <w:r w:rsidRPr="005A43C3">
        <w:rPr>
          <w:rStyle w:val="FootnoteReference"/>
          <w:rFonts w:ascii="PT Serif" w:hAnsi="PT Serif"/>
          <w:lang w:val="en-GB"/>
        </w:rPr>
        <w:footnoteRef/>
      </w:r>
      <w:r w:rsidRPr="005A43C3">
        <w:rPr>
          <w:rFonts w:ascii="PT Serif" w:hAnsi="PT Serif"/>
          <w:lang w:val="en-GB"/>
        </w:rPr>
        <w:tab/>
      </w:r>
      <w:r>
        <w:rPr>
          <w:rFonts w:ascii="PT Serif" w:hAnsi="PT Serif"/>
          <w:lang w:val="en-GB"/>
        </w:rPr>
        <w:t>We advise you not to use f</w:t>
      </w:r>
      <w:r w:rsidRPr="005A43C3">
        <w:rPr>
          <w:rFonts w:ascii="PT Serif" w:hAnsi="PT Serif"/>
          <w:lang w:val="en-GB"/>
        </w:rPr>
        <w:t xml:space="preserve">ootnotes in current awareness pieces and </w:t>
      </w:r>
      <w:r>
        <w:rPr>
          <w:rFonts w:ascii="PT Serif" w:hAnsi="PT Serif"/>
          <w:lang w:val="en-GB"/>
        </w:rPr>
        <w:t xml:space="preserve">to use them </w:t>
      </w:r>
      <w:r w:rsidRPr="005A43C3">
        <w:rPr>
          <w:rFonts w:ascii="PT Serif" w:hAnsi="PT Serif"/>
          <w:lang w:val="en-GB"/>
        </w:rPr>
        <w:t xml:space="preserve">only where strictly necessary in research and opinion pieces: </w:t>
      </w:r>
      <w:r>
        <w:rPr>
          <w:rFonts w:ascii="PT Serif" w:hAnsi="PT Serif"/>
          <w:lang w:val="en-GB"/>
        </w:rPr>
        <w:t>whenever possible</w:t>
      </w:r>
      <w:r w:rsidRPr="005A43C3">
        <w:rPr>
          <w:rFonts w:ascii="PT Serif" w:hAnsi="PT Serif"/>
          <w:lang w:val="en-GB"/>
        </w:rPr>
        <w:t>, relevant sources should be linked in the text</w:t>
      </w:r>
      <w:r>
        <w:rPr>
          <w:rFonts w:ascii="PT Serif" w:hAnsi="PT Serif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32325" w14:textId="77777777" w:rsidR="005A43C3" w:rsidRDefault="00000000">
    <w:pPr>
      <w:pStyle w:val="Header"/>
    </w:pPr>
    <w:sdt>
      <w:sdtPr>
        <w:id w:val="-62251647"/>
        <w:temporary/>
        <w:showingPlcHdr/>
      </w:sdtPr>
      <w:sdtContent>
        <w:r w:rsidR="005A43C3">
          <w:t>[Type text]</w:t>
        </w:r>
      </w:sdtContent>
    </w:sdt>
    <w:r w:rsidR="005A43C3">
      <w:ptab w:relativeTo="margin" w:alignment="center" w:leader="none"/>
    </w:r>
    <w:sdt>
      <w:sdtPr>
        <w:id w:val="685097122"/>
        <w:temporary/>
        <w:showingPlcHdr/>
      </w:sdtPr>
      <w:sdtContent>
        <w:r w:rsidR="005A43C3">
          <w:t>[Type text]</w:t>
        </w:r>
      </w:sdtContent>
    </w:sdt>
    <w:r w:rsidR="005A43C3">
      <w:ptab w:relativeTo="margin" w:alignment="right" w:leader="none"/>
    </w:r>
    <w:sdt>
      <w:sdtPr>
        <w:id w:val="1612786518"/>
        <w:temporary/>
        <w:showingPlcHdr/>
      </w:sdtPr>
      <w:sdtContent>
        <w:r w:rsidR="005A43C3">
          <w:t>[Type text]</w:t>
        </w:r>
      </w:sdtContent>
    </w:sdt>
  </w:p>
  <w:p w14:paraId="56784A5C" w14:textId="77777777" w:rsidR="005A43C3" w:rsidRDefault="005A43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A0BE7" w14:textId="77777777" w:rsidR="005A43C3" w:rsidRPr="005A43C3" w:rsidRDefault="005A43C3" w:rsidP="005A43C3">
    <w:pPr>
      <w:pStyle w:val="Header"/>
      <w:ind w:firstLine="0"/>
      <w:jc w:val="center"/>
      <w:rPr>
        <w:rFonts w:ascii="PT Serif" w:hAnsi="PT Serif"/>
        <w:i/>
        <w:sz w:val="20"/>
        <w:szCs w:val="20"/>
      </w:rPr>
    </w:pPr>
    <w:r w:rsidRPr="005A43C3">
      <w:rPr>
        <w:rFonts w:ascii="PT Serif" w:hAnsi="PT Serif"/>
        <w:i/>
        <w:sz w:val="20"/>
        <w:szCs w:val="20"/>
      </w:rPr>
      <w:t>Oxford Business Law Blog – Submission Template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DAF4B" w14:textId="77777777" w:rsidR="0034102D" w:rsidRDefault="003410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C98"/>
    <w:multiLevelType w:val="hybridMultilevel"/>
    <w:tmpl w:val="67CA1464"/>
    <w:lvl w:ilvl="0" w:tplc="C7F6C484">
      <w:start w:val="1"/>
      <w:numFmt w:val="lowerLetter"/>
      <w:pStyle w:val="Heading3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949CE"/>
    <w:multiLevelType w:val="hybridMultilevel"/>
    <w:tmpl w:val="CCBCBDAC"/>
    <w:lvl w:ilvl="0" w:tplc="EB2803C4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6300B"/>
    <w:multiLevelType w:val="hybridMultilevel"/>
    <w:tmpl w:val="E41CB58C"/>
    <w:lvl w:ilvl="0" w:tplc="5C7461A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91C11"/>
    <w:multiLevelType w:val="hybridMultilevel"/>
    <w:tmpl w:val="F95848EE"/>
    <w:lvl w:ilvl="0" w:tplc="4238BA7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A86ADC"/>
    <w:multiLevelType w:val="hybridMultilevel"/>
    <w:tmpl w:val="F6DAC28A"/>
    <w:lvl w:ilvl="0" w:tplc="3CE6912A">
      <w:start w:val="1"/>
      <w:numFmt w:val="upperLetter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E3263F"/>
    <w:multiLevelType w:val="multilevel"/>
    <w:tmpl w:val="0E762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5828B2"/>
    <w:multiLevelType w:val="hybridMultilevel"/>
    <w:tmpl w:val="B9EC0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144C2C"/>
    <w:multiLevelType w:val="hybridMultilevel"/>
    <w:tmpl w:val="D5AE098E"/>
    <w:lvl w:ilvl="0" w:tplc="04090001">
      <w:start w:val="1"/>
      <w:numFmt w:val="bullet"/>
      <w:pStyle w:val="Heading4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385134">
    <w:abstractNumId w:val="4"/>
  </w:num>
  <w:num w:numId="2" w16cid:durableId="201941159">
    <w:abstractNumId w:val="1"/>
  </w:num>
  <w:num w:numId="3" w16cid:durableId="23798264">
    <w:abstractNumId w:val="0"/>
  </w:num>
  <w:num w:numId="4" w16cid:durableId="1577546081">
    <w:abstractNumId w:val="4"/>
  </w:num>
  <w:num w:numId="5" w16cid:durableId="791436789">
    <w:abstractNumId w:val="2"/>
  </w:num>
  <w:num w:numId="6" w16cid:durableId="998575249">
    <w:abstractNumId w:val="3"/>
  </w:num>
  <w:num w:numId="7" w16cid:durableId="160582916">
    <w:abstractNumId w:val="7"/>
  </w:num>
  <w:num w:numId="8" w16cid:durableId="1589078382">
    <w:abstractNumId w:val="6"/>
  </w:num>
  <w:num w:numId="9" w16cid:durableId="10128011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9F2"/>
    <w:rsid w:val="000C1451"/>
    <w:rsid w:val="00104268"/>
    <w:rsid w:val="001A4DA1"/>
    <w:rsid w:val="0021626A"/>
    <w:rsid w:val="00246BDF"/>
    <w:rsid w:val="002B19C9"/>
    <w:rsid w:val="002D36B6"/>
    <w:rsid w:val="002D715C"/>
    <w:rsid w:val="0034102D"/>
    <w:rsid w:val="00386991"/>
    <w:rsid w:val="003E5067"/>
    <w:rsid w:val="00401D5E"/>
    <w:rsid w:val="00477F69"/>
    <w:rsid w:val="004B03CB"/>
    <w:rsid w:val="00552FEE"/>
    <w:rsid w:val="005A43C3"/>
    <w:rsid w:val="005F0578"/>
    <w:rsid w:val="00653FBE"/>
    <w:rsid w:val="00673B00"/>
    <w:rsid w:val="00686E23"/>
    <w:rsid w:val="00691852"/>
    <w:rsid w:val="00697D59"/>
    <w:rsid w:val="006A78FF"/>
    <w:rsid w:val="006B7194"/>
    <w:rsid w:val="006D5954"/>
    <w:rsid w:val="00760EB9"/>
    <w:rsid w:val="007F4771"/>
    <w:rsid w:val="008278B1"/>
    <w:rsid w:val="009D2A3E"/>
    <w:rsid w:val="00A465A3"/>
    <w:rsid w:val="00A9113E"/>
    <w:rsid w:val="00BF1DAB"/>
    <w:rsid w:val="00C21AB4"/>
    <w:rsid w:val="00C53F76"/>
    <w:rsid w:val="00C6647F"/>
    <w:rsid w:val="00CB3498"/>
    <w:rsid w:val="00CB4AD1"/>
    <w:rsid w:val="00D32191"/>
    <w:rsid w:val="00D96BD3"/>
    <w:rsid w:val="00DB3511"/>
    <w:rsid w:val="00DC34B0"/>
    <w:rsid w:val="00DC7523"/>
    <w:rsid w:val="00E2500F"/>
    <w:rsid w:val="00E35329"/>
    <w:rsid w:val="00E559F2"/>
    <w:rsid w:val="00E67A10"/>
    <w:rsid w:val="00E826D3"/>
    <w:rsid w:val="00EA389F"/>
    <w:rsid w:val="00F1009A"/>
    <w:rsid w:val="00FA3641"/>
    <w:rsid w:val="00FD010A"/>
    <w:rsid w:val="00FF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00B1F1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067"/>
    <w:pPr>
      <w:spacing w:after="360" w:line="480" w:lineRule="auto"/>
      <w:ind w:firstLine="720"/>
      <w:jc w:val="both"/>
    </w:pPr>
    <w:rPr>
      <w:rFonts w:ascii="Times New Roman" w:hAnsi="Times New Roman" w:cs="Times New Roman"/>
      <w:lang w:val="en-GB"/>
    </w:rPr>
  </w:style>
  <w:style w:type="paragraph" w:styleId="Heading1">
    <w:name w:val="heading 1"/>
    <w:basedOn w:val="ListParagraph"/>
    <w:next w:val="Normal"/>
    <w:link w:val="Heading1Char"/>
    <w:autoRedefine/>
    <w:uiPriority w:val="9"/>
    <w:qFormat/>
    <w:rsid w:val="00EA389F"/>
    <w:pPr>
      <w:numPr>
        <w:numId w:val="1"/>
      </w:numPr>
      <w:ind w:left="0" w:firstLine="0"/>
      <w:contextualSpacing w:val="0"/>
      <w:jc w:val="center"/>
      <w:outlineLvl w:val="0"/>
    </w:pPr>
    <w:rPr>
      <w:b/>
      <w:bCs/>
      <w:smallCaps/>
      <w:spacing w:val="20"/>
      <w:sz w:val="28"/>
      <w:szCs w:val="28"/>
    </w:rPr>
  </w:style>
  <w:style w:type="paragraph" w:styleId="Heading2">
    <w:name w:val="heading 2"/>
    <w:basedOn w:val="ListParagraph"/>
    <w:next w:val="Normal"/>
    <w:link w:val="Heading2Char"/>
    <w:autoRedefine/>
    <w:uiPriority w:val="9"/>
    <w:unhideWhenUsed/>
    <w:qFormat/>
    <w:rsid w:val="003E5067"/>
    <w:pPr>
      <w:numPr>
        <w:numId w:val="2"/>
      </w:numPr>
      <w:ind w:left="0" w:firstLine="0"/>
      <w:contextualSpacing w:val="0"/>
      <w:outlineLvl w:val="1"/>
    </w:pPr>
    <w:rPr>
      <w:b/>
      <w:sz w:val="28"/>
      <w:szCs w:val="28"/>
    </w:rPr>
  </w:style>
  <w:style w:type="paragraph" w:styleId="Heading3">
    <w:name w:val="heading 3"/>
    <w:basedOn w:val="ListParagraph"/>
    <w:next w:val="Normal"/>
    <w:link w:val="Heading3Char"/>
    <w:autoRedefine/>
    <w:uiPriority w:val="9"/>
    <w:unhideWhenUsed/>
    <w:qFormat/>
    <w:rsid w:val="003E5067"/>
    <w:pPr>
      <w:numPr>
        <w:numId w:val="3"/>
      </w:numPr>
      <w:ind w:left="0" w:firstLine="0"/>
      <w:contextualSpacing w:val="0"/>
      <w:outlineLvl w:val="2"/>
    </w:pPr>
    <w:rPr>
      <w:sz w:val="28"/>
      <w:szCs w:val="28"/>
    </w:rPr>
  </w:style>
  <w:style w:type="paragraph" w:styleId="Heading4">
    <w:name w:val="heading 4"/>
    <w:basedOn w:val="ListParagraph"/>
    <w:next w:val="Normal"/>
    <w:link w:val="Heading4Char"/>
    <w:autoRedefine/>
    <w:uiPriority w:val="9"/>
    <w:unhideWhenUsed/>
    <w:qFormat/>
    <w:rsid w:val="002D36B6"/>
    <w:pPr>
      <w:numPr>
        <w:numId w:val="7"/>
      </w:numPr>
      <w:ind w:left="0" w:firstLine="0"/>
      <w:contextualSpacing w:val="0"/>
      <w:outlineLvl w:val="3"/>
    </w:pPr>
    <w:rPr>
      <w:bCs/>
      <w:iCs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FA3641"/>
  </w:style>
  <w:style w:type="paragraph" w:styleId="TOC2">
    <w:name w:val="toc 2"/>
    <w:basedOn w:val="Normal"/>
    <w:next w:val="Normal"/>
    <w:autoRedefine/>
    <w:uiPriority w:val="39"/>
    <w:unhideWhenUsed/>
    <w:rsid w:val="00FA3641"/>
    <w:pPr>
      <w:ind w:left="238"/>
    </w:pPr>
    <w:rPr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FA3641"/>
    <w:pPr>
      <w:ind w:left="482"/>
    </w:pPr>
    <w:rPr>
      <w:szCs w:val="22"/>
    </w:rPr>
  </w:style>
  <w:style w:type="paragraph" w:customStyle="1" w:styleId="Footnotes">
    <w:name w:val="Footnotes"/>
    <w:basedOn w:val="FootnoteText"/>
    <w:autoRedefine/>
    <w:qFormat/>
    <w:rsid w:val="00EA389F"/>
    <w:pPr>
      <w:keepNext/>
      <w:spacing w:after="240"/>
      <w:ind w:left="720" w:right="720" w:hanging="720"/>
      <w:outlineLvl w:val="2"/>
    </w:pPr>
    <w:rPr>
      <w:rFonts w:eastAsia="Times New Roman" w:cs="Arial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DB3511"/>
    <w:pPr>
      <w:spacing w:after="0" w:line="240" w:lineRule="auto"/>
      <w:ind w:left="709" w:hanging="709"/>
      <w:jc w:val="left"/>
    </w:pPr>
    <w:rPr>
      <w:rFonts w:ascii="Times" w:hAnsi="Times" w:cstheme="minorBidi"/>
      <w:sz w:val="20"/>
      <w:szCs w:val="20"/>
      <w:lang w:val="pt-BR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B3511"/>
    <w:rPr>
      <w:rFonts w:ascii="Times" w:hAnsi="Times"/>
      <w:sz w:val="20"/>
      <w:szCs w:val="20"/>
      <w:lang w:val="pt-BR"/>
    </w:rPr>
  </w:style>
  <w:style w:type="paragraph" w:customStyle="1" w:styleId="NormalTextParaOne">
    <w:name w:val="Normal Text Para One"/>
    <w:basedOn w:val="Normal"/>
    <w:next w:val="Normal"/>
    <w:link w:val="NormalTextParaOneChar"/>
    <w:autoRedefine/>
    <w:qFormat/>
    <w:rsid w:val="003E5067"/>
    <w:pPr>
      <w:ind w:firstLine="0"/>
    </w:pPr>
  </w:style>
  <w:style w:type="character" w:customStyle="1" w:styleId="NormalTextParaOneChar">
    <w:name w:val="Normal Text Para One Char"/>
    <w:basedOn w:val="DefaultParagraphFont"/>
    <w:link w:val="NormalTextParaOne"/>
    <w:rsid w:val="003E5067"/>
    <w:rPr>
      <w:rFonts w:ascii="Times New Roman" w:hAnsi="Times New Roman" w:cs="Times New Roman"/>
      <w:lang w:val="en-GB"/>
    </w:rPr>
  </w:style>
  <w:style w:type="paragraph" w:customStyle="1" w:styleId="Quotes">
    <w:name w:val="Quotes"/>
    <w:basedOn w:val="Normal"/>
    <w:autoRedefine/>
    <w:qFormat/>
    <w:rsid w:val="003E5067"/>
    <w:pPr>
      <w:spacing w:line="240" w:lineRule="auto"/>
      <w:ind w:left="720" w:right="720" w:firstLine="0"/>
    </w:pPr>
  </w:style>
  <w:style w:type="paragraph" w:customStyle="1" w:styleId="TitlesnotinTableofContents">
    <w:name w:val="Titles not in Table of Contents"/>
    <w:basedOn w:val="Normal"/>
    <w:autoRedefine/>
    <w:qFormat/>
    <w:rsid w:val="003E5067"/>
    <w:pPr>
      <w:spacing w:after="480"/>
      <w:ind w:firstLine="0"/>
      <w:jc w:val="center"/>
    </w:pPr>
    <w:rPr>
      <w:b/>
      <w:bCs/>
      <w:smallCaps/>
      <w:spacing w:val="2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EA389F"/>
    <w:rPr>
      <w:rFonts w:ascii="Times New Roman" w:hAnsi="Times New Roman" w:cs="Times New Roman"/>
      <w:b/>
      <w:bCs/>
      <w:smallCaps/>
      <w:spacing w:val="20"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3E506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E5067"/>
    <w:rPr>
      <w:rFonts w:ascii="Times New Roman" w:hAnsi="Times New Roman" w:cs="Times New Roman"/>
      <w:b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3E5067"/>
    <w:rPr>
      <w:rFonts w:ascii="Times New Roman" w:hAnsi="Times New Roman" w:cs="Times New Roman"/>
      <w:sz w:val="28"/>
      <w:szCs w:val="28"/>
      <w:lang w:val="en-GB"/>
    </w:rPr>
  </w:style>
  <w:style w:type="paragraph" w:customStyle="1" w:styleId="Style1">
    <w:name w:val="Style1"/>
    <w:basedOn w:val="Heading4"/>
    <w:autoRedefine/>
    <w:qFormat/>
    <w:rsid w:val="007F4771"/>
    <w:pPr>
      <w:ind w:hanging="720"/>
    </w:pPr>
    <w:rPr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2D36B6"/>
    <w:rPr>
      <w:rFonts w:ascii="Times New Roman" w:hAnsi="Times New Roman" w:cs="Times New Roman"/>
      <w:bCs/>
      <w:iCs/>
      <w:u w:val="single"/>
      <w:lang w:val="en-GB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2D36B6"/>
    <w:pPr>
      <w:spacing w:after="0" w:line="240" w:lineRule="auto"/>
      <w:ind w:left="510"/>
    </w:pPr>
    <w:rPr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7F6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F69"/>
    <w:rPr>
      <w:rFonts w:ascii="Lucida Grande" w:hAnsi="Lucida Grande" w:cs="Lucida Grande"/>
      <w:sz w:val="18"/>
      <w:szCs w:val="18"/>
      <w:lang w:val="en-GB"/>
    </w:rPr>
  </w:style>
  <w:style w:type="table" w:styleId="TableGrid">
    <w:name w:val="Table Grid"/>
    <w:basedOn w:val="TableNormal"/>
    <w:uiPriority w:val="59"/>
    <w:rsid w:val="009D2A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D2A3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A43C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3C3"/>
    <w:rPr>
      <w:rFonts w:ascii="Times New Roman" w:hAnsi="Times New Roman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A43C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3C3"/>
    <w:rPr>
      <w:rFonts w:ascii="Times New Roman" w:hAnsi="Times New Roman" w:cs="Times New Roman"/>
      <w:lang w:val="en-GB"/>
    </w:rPr>
  </w:style>
  <w:style w:type="character" w:styleId="FootnoteReference">
    <w:name w:val="footnote reference"/>
    <w:basedOn w:val="DefaultParagraphFont"/>
    <w:uiPriority w:val="99"/>
    <w:unhideWhenUsed/>
    <w:rsid w:val="005A43C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A43C3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6A78FF"/>
    <w:rPr>
      <w:rFonts w:ascii="Times New Roman" w:hAnsi="Times New Roman" w:cs="Times New Roman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918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18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1852"/>
    <w:rPr>
      <w:rFonts w:ascii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18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1852"/>
    <w:rPr>
      <w:rFonts w:ascii="Times New Roman" w:hAnsi="Times New Roman" w:cs="Times New Roman"/>
      <w:b/>
      <w:bCs/>
      <w:sz w:val="20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918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lb@law.ox.ac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BC11ED0-D7A4-6249-8D6B-B2BC15D07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2025-05-14T14:45:00Z</dcterms:created>
  <dcterms:modified xsi:type="dcterms:W3CDTF">2025-05-14T14:49:00Z</dcterms:modified>
</cp:coreProperties>
</file>